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01DF32" w14:textId="77777777" w:rsidR="007D35C1" w:rsidRDefault="007D35C1" w:rsidP="00815178">
      <w:pPr>
        <w:pStyle w:val="NoSpacing"/>
      </w:pPr>
    </w:p>
    <w:p w14:paraId="320D2E2A" w14:textId="653F181F" w:rsidR="007D35C1" w:rsidRPr="004E7F49" w:rsidRDefault="007D35C1" w:rsidP="007D35C1">
      <w:pPr>
        <w:rPr>
          <w:b/>
          <w:bCs/>
        </w:rPr>
      </w:pPr>
      <w:r w:rsidRPr="00CD0633">
        <w:rPr>
          <w:b/>
          <w:bCs/>
          <w:color w:val="C00000"/>
        </w:rPr>
        <w:t>FOR IMMEDIATE RELEASE</w:t>
      </w:r>
      <w:r w:rsidRPr="004E7F49">
        <w:rPr>
          <w:b/>
          <w:bCs/>
        </w:rPr>
        <w:br/>
        <w:t>October 1</w:t>
      </w:r>
      <w:r w:rsidR="006B231E">
        <w:rPr>
          <w:b/>
          <w:bCs/>
        </w:rPr>
        <w:t>4</w:t>
      </w:r>
      <w:r w:rsidRPr="004E7F49">
        <w:rPr>
          <w:b/>
          <w:bCs/>
        </w:rPr>
        <w:t>, 2024</w:t>
      </w:r>
    </w:p>
    <w:p w14:paraId="22A33E5E" w14:textId="5758F065" w:rsidR="007D35C1" w:rsidRPr="004E7F49" w:rsidRDefault="007D35C1" w:rsidP="00CD0633">
      <w:pPr>
        <w:ind w:left="5760"/>
        <w:rPr>
          <w:sz w:val="20"/>
          <w:szCs w:val="20"/>
        </w:rPr>
      </w:pPr>
      <w:r w:rsidRPr="004E7F49">
        <w:rPr>
          <w:sz w:val="20"/>
          <w:szCs w:val="20"/>
        </w:rPr>
        <w:t>Contact: Janet Eaton</w:t>
      </w:r>
      <w:r w:rsidR="00CD0633">
        <w:rPr>
          <w:sz w:val="20"/>
          <w:szCs w:val="20"/>
        </w:rPr>
        <w:t xml:space="preserve"> –</w:t>
      </w:r>
      <w:r w:rsidRPr="004E7F49">
        <w:rPr>
          <w:sz w:val="20"/>
          <w:szCs w:val="20"/>
        </w:rPr>
        <w:t xml:space="preserve"> President</w:t>
      </w:r>
      <w:r w:rsidR="00CD0633">
        <w:rPr>
          <w:sz w:val="20"/>
          <w:szCs w:val="20"/>
        </w:rPr>
        <w:t>,</w:t>
      </w:r>
      <w:r w:rsidR="004E7F49" w:rsidRPr="004E7F49">
        <w:rPr>
          <w:sz w:val="20"/>
          <w:szCs w:val="20"/>
        </w:rPr>
        <w:t xml:space="preserve"> MALF</w:t>
      </w:r>
      <w:r w:rsidRPr="004E7F49">
        <w:rPr>
          <w:sz w:val="20"/>
          <w:szCs w:val="20"/>
        </w:rPr>
        <w:br/>
      </w:r>
      <w:r w:rsidR="00CD0633">
        <w:rPr>
          <w:sz w:val="20"/>
          <w:szCs w:val="20"/>
        </w:rPr>
        <w:t xml:space="preserve">Phone: </w:t>
      </w:r>
      <w:r w:rsidR="004E7F49" w:rsidRPr="004E7F49">
        <w:rPr>
          <w:sz w:val="20"/>
          <w:szCs w:val="20"/>
        </w:rPr>
        <w:t>612-718-7233</w:t>
      </w:r>
      <w:r w:rsidR="004E7F49" w:rsidRPr="004E7F49">
        <w:rPr>
          <w:sz w:val="20"/>
          <w:szCs w:val="20"/>
        </w:rPr>
        <w:br/>
      </w:r>
      <w:r w:rsidR="00CD0633">
        <w:rPr>
          <w:sz w:val="20"/>
          <w:szCs w:val="20"/>
        </w:rPr>
        <w:t xml:space="preserve">Email: </w:t>
      </w:r>
      <w:r w:rsidRPr="004E7F49">
        <w:rPr>
          <w:sz w:val="20"/>
          <w:szCs w:val="20"/>
        </w:rPr>
        <w:t>info@mnlibraryfriends.org</w:t>
      </w:r>
    </w:p>
    <w:p w14:paraId="67E9704F" w14:textId="77777777" w:rsidR="007D35C1" w:rsidRDefault="007D35C1" w:rsidP="007D35C1"/>
    <w:p w14:paraId="0ECD713B" w14:textId="0A2AB03D" w:rsidR="006A6E1B" w:rsidRPr="006A6E1B" w:rsidRDefault="006A6E1B" w:rsidP="006A6E1B">
      <w:pPr>
        <w:jc w:val="center"/>
        <w:rPr>
          <w:b/>
          <w:bCs/>
          <w:sz w:val="28"/>
          <w:szCs w:val="28"/>
        </w:rPr>
      </w:pPr>
      <w:r w:rsidRPr="006A6E1B">
        <w:rPr>
          <w:b/>
          <w:bCs/>
          <w:sz w:val="28"/>
          <w:szCs w:val="28"/>
        </w:rPr>
        <w:t xml:space="preserve">Gov. Walz Issues Proclamation Declaring October 20-26 </w:t>
      </w:r>
      <w:r w:rsidRPr="006A6E1B">
        <w:rPr>
          <w:b/>
          <w:bCs/>
          <w:sz w:val="28"/>
          <w:szCs w:val="28"/>
        </w:rPr>
        <w:br/>
        <w:t>“National Friends of Libraries Week in Minnesota”</w:t>
      </w:r>
    </w:p>
    <w:p w14:paraId="407E68B4" w14:textId="77777777" w:rsidR="006A6E1B" w:rsidRDefault="006A6E1B" w:rsidP="007D35C1"/>
    <w:p w14:paraId="32C29AEB" w14:textId="713F9F2A" w:rsidR="007D35C1" w:rsidRPr="006A6E1B" w:rsidRDefault="0038393F" w:rsidP="007D35C1">
      <w:pPr>
        <w:rPr>
          <w:sz w:val="22"/>
          <w:szCs w:val="22"/>
        </w:rPr>
      </w:pPr>
      <w:r w:rsidRPr="006A6E1B">
        <w:rPr>
          <w:b/>
          <w:bCs/>
          <w:sz w:val="22"/>
          <w:szCs w:val="22"/>
        </w:rPr>
        <w:t>SAINT PAUL, MN [10/1</w:t>
      </w:r>
      <w:r w:rsidR="00CD0633">
        <w:rPr>
          <w:b/>
          <w:bCs/>
          <w:sz w:val="22"/>
          <w:szCs w:val="22"/>
        </w:rPr>
        <w:t>4</w:t>
      </w:r>
      <w:r w:rsidRPr="006A6E1B">
        <w:rPr>
          <w:b/>
          <w:bCs/>
          <w:sz w:val="22"/>
          <w:szCs w:val="22"/>
        </w:rPr>
        <w:t>/24</w:t>
      </w:r>
      <w:proofErr w:type="gramStart"/>
      <w:r w:rsidRPr="006A6E1B">
        <w:rPr>
          <w:b/>
          <w:bCs/>
          <w:sz w:val="22"/>
          <w:szCs w:val="22"/>
        </w:rPr>
        <w:t xml:space="preserve">] </w:t>
      </w:r>
      <w:r w:rsidRPr="006A6E1B">
        <w:rPr>
          <w:sz w:val="22"/>
          <w:szCs w:val="22"/>
        </w:rPr>
        <w:t xml:space="preserve"> ––</w:t>
      </w:r>
      <w:proofErr w:type="gramEnd"/>
      <w:r w:rsidRPr="006A6E1B">
        <w:rPr>
          <w:sz w:val="22"/>
          <w:szCs w:val="22"/>
        </w:rPr>
        <w:t xml:space="preserve">  </w:t>
      </w:r>
      <w:r w:rsidR="007D35C1" w:rsidRPr="006A6E1B">
        <w:rPr>
          <w:sz w:val="22"/>
          <w:szCs w:val="22"/>
        </w:rPr>
        <w:t xml:space="preserve">Next week (Sunday, October 20 - Saturday, October 26) </w:t>
      </w:r>
      <w:r w:rsidRPr="006A6E1B">
        <w:rPr>
          <w:sz w:val="22"/>
          <w:szCs w:val="22"/>
        </w:rPr>
        <w:t xml:space="preserve">marks </w:t>
      </w:r>
      <w:r w:rsidR="007D35C1" w:rsidRPr="006A6E1B">
        <w:rPr>
          <w:sz w:val="22"/>
          <w:szCs w:val="22"/>
        </w:rPr>
        <w:t xml:space="preserve"> National Friends of Libraries Week 2024. This annual celebration is coordinated through United for Libraries, the library Friends and </w:t>
      </w:r>
      <w:proofErr w:type="gramStart"/>
      <w:r w:rsidR="007D35C1" w:rsidRPr="006A6E1B">
        <w:rPr>
          <w:sz w:val="22"/>
          <w:szCs w:val="22"/>
        </w:rPr>
        <w:t>trustees</w:t>
      </w:r>
      <w:proofErr w:type="gramEnd"/>
      <w:r w:rsidR="007D35C1" w:rsidRPr="006A6E1B">
        <w:rPr>
          <w:sz w:val="22"/>
          <w:szCs w:val="22"/>
        </w:rPr>
        <w:t xml:space="preserve"> arm of the national American Library Association. </w:t>
      </w:r>
    </w:p>
    <w:p w14:paraId="51142E2B" w14:textId="07FBA9C4" w:rsidR="007D35C1" w:rsidRPr="006A6E1B" w:rsidRDefault="0038393F" w:rsidP="007D35C1">
      <w:pPr>
        <w:rPr>
          <w:sz w:val="22"/>
          <w:szCs w:val="22"/>
        </w:rPr>
      </w:pPr>
      <w:r w:rsidRPr="006A6E1B">
        <w:rPr>
          <w:sz w:val="22"/>
          <w:szCs w:val="22"/>
        </w:rPr>
        <w:t>United for Libraries summarizes</w:t>
      </w:r>
      <w:r w:rsidR="00A72F45" w:rsidRPr="006A6E1B">
        <w:rPr>
          <w:sz w:val="22"/>
          <w:szCs w:val="22"/>
        </w:rPr>
        <w:t xml:space="preserve"> the purpose of</w:t>
      </w:r>
      <w:r w:rsidRPr="006A6E1B">
        <w:rPr>
          <w:sz w:val="22"/>
          <w:szCs w:val="22"/>
        </w:rPr>
        <w:t xml:space="preserve"> National Friends of Libraries Week as follows:</w:t>
      </w:r>
    </w:p>
    <w:p w14:paraId="0E3C1937" w14:textId="77777777" w:rsidR="007D35C1" w:rsidRPr="006A6E1B" w:rsidRDefault="007D35C1" w:rsidP="0038393F">
      <w:pPr>
        <w:ind w:left="720"/>
        <w:rPr>
          <w:sz w:val="22"/>
          <w:szCs w:val="22"/>
        </w:rPr>
      </w:pPr>
      <w:r w:rsidRPr="006A6E1B">
        <w:rPr>
          <w:sz w:val="22"/>
          <w:szCs w:val="22"/>
        </w:rPr>
        <w:t>“This celebration offers a two-fold opportunity to celebrate Friends. Use the time to creatively promote your group in the community, to raise awareness, and to promote membership. This is also an excellent opportunity for your library and Board of Trustees to recognize the Friends for their help and support of the library.”</w:t>
      </w:r>
    </w:p>
    <w:p w14:paraId="4DD241EF" w14:textId="4D1B64B8" w:rsidR="00A72F45" w:rsidRPr="006A6E1B" w:rsidRDefault="0038393F" w:rsidP="007D35C1">
      <w:pPr>
        <w:rPr>
          <w:sz w:val="22"/>
          <w:szCs w:val="22"/>
        </w:rPr>
      </w:pPr>
      <w:r w:rsidRPr="006A6E1B">
        <w:rPr>
          <w:sz w:val="22"/>
          <w:szCs w:val="22"/>
        </w:rPr>
        <w:t>Earlier this fall,</w:t>
      </w:r>
      <w:r w:rsidR="00A72F45" w:rsidRPr="006A6E1B">
        <w:rPr>
          <w:sz w:val="22"/>
          <w:szCs w:val="22"/>
        </w:rPr>
        <w:t xml:space="preserve"> in keeping with that mission,</w:t>
      </w:r>
      <w:r w:rsidRPr="006A6E1B">
        <w:rPr>
          <w:sz w:val="22"/>
          <w:szCs w:val="22"/>
        </w:rPr>
        <w:t xml:space="preserve"> the Minnesota Association of Library Friends </w:t>
      </w:r>
      <w:r w:rsidR="00A72F45" w:rsidRPr="006A6E1B">
        <w:rPr>
          <w:sz w:val="22"/>
          <w:szCs w:val="22"/>
        </w:rPr>
        <w:t xml:space="preserve">(MALF) </w:t>
      </w:r>
      <w:r w:rsidRPr="006A6E1B">
        <w:rPr>
          <w:sz w:val="22"/>
          <w:szCs w:val="22"/>
        </w:rPr>
        <w:t>petitioned</w:t>
      </w:r>
      <w:r w:rsidR="00A72F45" w:rsidRPr="006A6E1B">
        <w:rPr>
          <w:sz w:val="22"/>
          <w:szCs w:val="22"/>
        </w:rPr>
        <w:t xml:space="preserve"> the</w:t>
      </w:r>
      <w:r w:rsidRPr="006A6E1B">
        <w:rPr>
          <w:sz w:val="22"/>
          <w:szCs w:val="22"/>
        </w:rPr>
        <w:t xml:space="preserve"> </w:t>
      </w:r>
      <w:r w:rsidR="00A72F45" w:rsidRPr="006A6E1B">
        <w:rPr>
          <w:sz w:val="22"/>
          <w:szCs w:val="22"/>
        </w:rPr>
        <w:t xml:space="preserve">Office of Gov. Tim Walz and Lt. Gov. Peggy Flanagan to officially recognize Friends of the </w:t>
      </w:r>
      <w:proofErr w:type="gramStart"/>
      <w:r w:rsidR="00A72F45" w:rsidRPr="006A6E1B">
        <w:rPr>
          <w:sz w:val="22"/>
          <w:szCs w:val="22"/>
        </w:rPr>
        <w:t>Library</w:t>
      </w:r>
      <w:proofErr w:type="gramEnd"/>
      <w:r w:rsidR="00A72F45" w:rsidRPr="006A6E1B">
        <w:rPr>
          <w:sz w:val="22"/>
          <w:szCs w:val="22"/>
        </w:rPr>
        <w:t xml:space="preserve"> and other library volunteers in Minnesota during the month of October. </w:t>
      </w:r>
    </w:p>
    <w:p w14:paraId="5B86A4F7" w14:textId="2D5FFF15" w:rsidR="00A72F45" w:rsidRPr="00CD0633" w:rsidRDefault="00A72F45" w:rsidP="007D35C1">
      <w:pPr>
        <w:rPr>
          <w:sz w:val="22"/>
          <w:szCs w:val="22"/>
          <w:u w:val="single"/>
        </w:rPr>
      </w:pPr>
      <w:r w:rsidRPr="00CD0633">
        <w:rPr>
          <w:sz w:val="22"/>
          <w:szCs w:val="22"/>
          <w:u w:val="single"/>
        </w:rPr>
        <w:t>MALF is pleased to share that the Governor’s Office has officially designated October 20-26 as Friends of Libraries Week in Minnesota!</w:t>
      </w:r>
    </w:p>
    <w:p w14:paraId="01E4F15B" w14:textId="4F0E540E" w:rsidR="006A6E1B" w:rsidRPr="006A6E1B" w:rsidRDefault="006A6E1B">
      <w:pPr>
        <w:rPr>
          <w:sz w:val="22"/>
          <w:szCs w:val="22"/>
        </w:rPr>
      </w:pPr>
      <w:r w:rsidRPr="006A6E1B">
        <w:rPr>
          <w:sz w:val="22"/>
          <w:szCs w:val="22"/>
        </w:rPr>
        <w:t xml:space="preserve">This </w:t>
      </w:r>
      <w:r>
        <w:rPr>
          <w:sz w:val="22"/>
          <w:szCs w:val="22"/>
        </w:rPr>
        <w:t>honorific is well deserved.</w:t>
      </w:r>
    </w:p>
    <w:p w14:paraId="3131AA5C" w14:textId="7BDFA0B4" w:rsidR="00691192" w:rsidRPr="006A6E1B" w:rsidRDefault="00CD0633">
      <w:pPr>
        <w:rPr>
          <w:sz w:val="22"/>
          <w:szCs w:val="22"/>
        </w:rPr>
      </w:pPr>
      <w:r>
        <w:rPr>
          <w:sz w:val="22"/>
          <w:szCs w:val="22"/>
        </w:rPr>
        <w:t>S</w:t>
      </w:r>
      <w:r w:rsidR="00691192" w:rsidRPr="006A6E1B">
        <w:rPr>
          <w:sz w:val="22"/>
          <w:szCs w:val="22"/>
        </w:rPr>
        <w:t xml:space="preserve">tatistics maintained by </w:t>
      </w:r>
      <w:proofErr w:type="gramStart"/>
      <w:r w:rsidR="00691192" w:rsidRPr="006A6E1B">
        <w:rPr>
          <w:sz w:val="22"/>
          <w:szCs w:val="22"/>
        </w:rPr>
        <w:t>MALF</w:t>
      </w:r>
      <w:proofErr w:type="gramEnd"/>
      <w:r w:rsidR="00691192" w:rsidRPr="006A6E1B">
        <w:rPr>
          <w:sz w:val="22"/>
          <w:szCs w:val="22"/>
        </w:rPr>
        <w:t xml:space="preserve"> </w:t>
      </w:r>
      <w:r>
        <w:rPr>
          <w:sz w:val="22"/>
          <w:szCs w:val="22"/>
        </w:rPr>
        <w:t xml:space="preserve">and the State of Minnesota </w:t>
      </w:r>
      <w:r w:rsidR="00691192" w:rsidRPr="006A6E1B">
        <w:rPr>
          <w:sz w:val="22"/>
          <w:szCs w:val="22"/>
        </w:rPr>
        <w:t xml:space="preserve">indicate that Friends groups conservatively boast a collective reach of 19,700 members. Friends of the Library can be found </w:t>
      </w:r>
      <w:r w:rsidR="00C32AB5" w:rsidRPr="006A6E1B">
        <w:rPr>
          <w:sz w:val="22"/>
          <w:szCs w:val="22"/>
        </w:rPr>
        <w:t>across each of the</w:t>
      </w:r>
      <w:r w:rsidR="00691192" w:rsidRPr="006A6E1B">
        <w:rPr>
          <w:sz w:val="22"/>
          <w:szCs w:val="22"/>
        </w:rPr>
        <w:t xml:space="preserve"> state</w:t>
      </w:r>
      <w:r w:rsidR="00C32AB5" w:rsidRPr="006A6E1B">
        <w:rPr>
          <w:sz w:val="22"/>
          <w:szCs w:val="22"/>
        </w:rPr>
        <w:t>’s</w:t>
      </w:r>
      <w:r w:rsidR="00691192" w:rsidRPr="006A6E1B">
        <w:rPr>
          <w:sz w:val="22"/>
          <w:szCs w:val="22"/>
        </w:rPr>
        <w:t xml:space="preserve"> congressional district</w:t>
      </w:r>
      <w:r w:rsidR="00C32AB5" w:rsidRPr="006A6E1B">
        <w:rPr>
          <w:sz w:val="22"/>
          <w:szCs w:val="22"/>
        </w:rPr>
        <w:t>s</w:t>
      </w:r>
      <w:r w:rsidR="00691192" w:rsidRPr="006A6E1B">
        <w:rPr>
          <w:sz w:val="22"/>
          <w:szCs w:val="22"/>
        </w:rPr>
        <w:t xml:space="preserve"> and</w:t>
      </w:r>
      <w:r w:rsidR="00C32AB5" w:rsidRPr="006A6E1B">
        <w:rPr>
          <w:sz w:val="22"/>
          <w:szCs w:val="22"/>
        </w:rPr>
        <w:t xml:space="preserve"> in</w:t>
      </w:r>
      <w:r w:rsidR="00691192" w:rsidRPr="006A6E1B">
        <w:rPr>
          <w:sz w:val="22"/>
          <w:szCs w:val="22"/>
        </w:rPr>
        <w:t xml:space="preserve"> nearly every county. </w:t>
      </w:r>
    </w:p>
    <w:p w14:paraId="25E55157" w14:textId="67DCFC81" w:rsidR="004722E8" w:rsidRDefault="006A6E1B">
      <w:pPr>
        <w:rPr>
          <w:sz w:val="22"/>
          <w:szCs w:val="22"/>
        </w:rPr>
      </w:pPr>
      <w:r w:rsidRPr="006A6E1B">
        <w:rPr>
          <w:sz w:val="22"/>
          <w:szCs w:val="22"/>
        </w:rPr>
        <w:t xml:space="preserve">Moreover, </w:t>
      </w:r>
      <w:r w:rsidR="00691192" w:rsidRPr="006A6E1B">
        <w:rPr>
          <w:sz w:val="22"/>
          <w:szCs w:val="22"/>
        </w:rPr>
        <w:t xml:space="preserve">Friends </w:t>
      </w:r>
      <w:r w:rsidR="004722E8" w:rsidRPr="006A6E1B">
        <w:rPr>
          <w:sz w:val="22"/>
          <w:szCs w:val="22"/>
        </w:rPr>
        <w:t>provide more than nominal or token support for libraries. In many places</w:t>
      </w:r>
      <w:r w:rsidR="00C32AB5" w:rsidRPr="006A6E1B">
        <w:rPr>
          <w:sz w:val="22"/>
          <w:szCs w:val="22"/>
        </w:rPr>
        <w:t xml:space="preserve"> and cases</w:t>
      </w:r>
      <w:r w:rsidR="004722E8" w:rsidRPr="006A6E1B">
        <w:rPr>
          <w:sz w:val="22"/>
          <w:szCs w:val="22"/>
        </w:rPr>
        <w:t xml:space="preserve">, an active Friends of the Library group allows for the margin of excellence that empowers library staff to transform their </w:t>
      </w:r>
      <w:r w:rsidR="004722E8" w:rsidRPr="006A6E1B">
        <w:rPr>
          <w:i/>
          <w:iCs/>
          <w:sz w:val="22"/>
          <w:szCs w:val="22"/>
        </w:rPr>
        <w:t>good</w:t>
      </w:r>
      <w:r w:rsidR="004722E8" w:rsidRPr="006A6E1B">
        <w:rPr>
          <w:sz w:val="22"/>
          <w:szCs w:val="22"/>
        </w:rPr>
        <w:t xml:space="preserve"> institution into a truly </w:t>
      </w:r>
      <w:r w:rsidR="004722E8" w:rsidRPr="006A6E1B">
        <w:rPr>
          <w:i/>
          <w:iCs/>
          <w:sz w:val="22"/>
          <w:szCs w:val="22"/>
        </w:rPr>
        <w:t>great</w:t>
      </w:r>
      <w:r w:rsidR="004722E8" w:rsidRPr="006A6E1B">
        <w:rPr>
          <w:sz w:val="22"/>
          <w:szCs w:val="22"/>
        </w:rPr>
        <w:t xml:space="preserve"> one.</w:t>
      </w:r>
    </w:p>
    <w:p w14:paraId="48750A06" w14:textId="77777777" w:rsidR="006A6E1B" w:rsidRDefault="006A6E1B">
      <w:pPr>
        <w:rPr>
          <w:sz w:val="22"/>
          <w:szCs w:val="22"/>
        </w:rPr>
      </w:pPr>
    </w:p>
    <w:p w14:paraId="3AE1B65A" w14:textId="66BA89D8" w:rsidR="006A6E1B" w:rsidRPr="006A6E1B" w:rsidRDefault="006A6E1B">
      <w:pPr>
        <w:rPr>
          <w:b/>
          <w:bCs/>
          <w:sz w:val="22"/>
          <w:szCs w:val="22"/>
          <w:u w:val="single"/>
        </w:rPr>
      </w:pPr>
      <w:r>
        <w:rPr>
          <w:b/>
          <w:bCs/>
          <w:sz w:val="22"/>
          <w:szCs w:val="22"/>
          <w:u w:val="single"/>
        </w:rPr>
        <w:br/>
      </w:r>
      <w:r w:rsidRPr="006A6E1B">
        <w:rPr>
          <w:b/>
          <w:bCs/>
          <w:sz w:val="22"/>
          <w:szCs w:val="22"/>
          <w:u w:val="single"/>
        </w:rPr>
        <w:t>What Do Friends Do?</w:t>
      </w:r>
    </w:p>
    <w:p w14:paraId="6F5DA6BB" w14:textId="7C1B5AA5" w:rsidR="00EA07AB" w:rsidRPr="00CD0633" w:rsidRDefault="004722E8" w:rsidP="00CD0633">
      <w:pPr>
        <w:pStyle w:val="ListParagraph"/>
        <w:numPr>
          <w:ilvl w:val="0"/>
          <w:numId w:val="1"/>
        </w:numPr>
        <w:rPr>
          <w:sz w:val="22"/>
          <w:szCs w:val="22"/>
        </w:rPr>
      </w:pPr>
      <w:r w:rsidRPr="00CD0633">
        <w:rPr>
          <w:sz w:val="22"/>
          <w:szCs w:val="22"/>
        </w:rPr>
        <w:lastRenderedPageBreak/>
        <w:t>Among core activities, Friends of the Library fill a vital fundraising function: soliciting donations from private, corporate, grant and other philanthropic sources. These funds unlock collection, program and outreach opportunities that would</w:t>
      </w:r>
      <w:r w:rsidR="00CD0633" w:rsidRPr="00CD0633">
        <w:rPr>
          <w:sz w:val="22"/>
          <w:szCs w:val="22"/>
        </w:rPr>
        <w:t xml:space="preserve"> often</w:t>
      </w:r>
      <w:r w:rsidRPr="00CD0633">
        <w:rPr>
          <w:sz w:val="22"/>
          <w:szCs w:val="22"/>
        </w:rPr>
        <w:t xml:space="preserve"> be </w:t>
      </w:r>
      <w:r w:rsidR="00CD0633" w:rsidRPr="00CD0633">
        <w:rPr>
          <w:sz w:val="22"/>
          <w:szCs w:val="22"/>
        </w:rPr>
        <w:t xml:space="preserve">otherwise </w:t>
      </w:r>
      <w:r w:rsidRPr="00CD0633">
        <w:rPr>
          <w:sz w:val="22"/>
          <w:szCs w:val="22"/>
        </w:rPr>
        <w:t>beyond their partnering library’s budget</w:t>
      </w:r>
      <w:r w:rsidR="00EA07AB" w:rsidRPr="00CD0633">
        <w:rPr>
          <w:sz w:val="22"/>
          <w:szCs w:val="22"/>
        </w:rPr>
        <w:t>ary reach</w:t>
      </w:r>
      <w:r w:rsidRPr="00CD0633">
        <w:rPr>
          <w:sz w:val="22"/>
          <w:szCs w:val="22"/>
        </w:rPr>
        <w:t>.</w:t>
      </w:r>
      <w:r w:rsidR="00EA07AB" w:rsidRPr="00CD0633">
        <w:rPr>
          <w:sz w:val="22"/>
          <w:szCs w:val="22"/>
        </w:rPr>
        <w:t xml:space="preserve"> </w:t>
      </w:r>
      <w:r w:rsidR="00CD0633">
        <w:rPr>
          <w:sz w:val="22"/>
          <w:szCs w:val="22"/>
        </w:rPr>
        <w:t>“</w:t>
      </w:r>
      <w:r w:rsidR="00CD0633">
        <w:rPr>
          <w:sz w:val="22"/>
          <w:szCs w:val="22"/>
        </w:rPr>
        <w:br/>
      </w:r>
    </w:p>
    <w:p w14:paraId="5AFD5BD9" w14:textId="3E1830DF" w:rsidR="00EA07AB" w:rsidRPr="00CD0633" w:rsidRDefault="00EA07AB" w:rsidP="00CD0633">
      <w:pPr>
        <w:pStyle w:val="ListParagraph"/>
        <w:numPr>
          <w:ilvl w:val="0"/>
          <w:numId w:val="1"/>
        </w:numPr>
        <w:rPr>
          <w:sz w:val="22"/>
          <w:szCs w:val="22"/>
        </w:rPr>
      </w:pPr>
      <w:r w:rsidRPr="00CD0633">
        <w:rPr>
          <w:sz w:val="22"/>
          <w:szCs w:val="22"/>
        </w:rPr>
        <w:t xml:space="preserve">Friends are particularly visible as the coordinators of regular and beloved used book sales, proceeds from which also underwrite library programs and services in their community. </w:t>
      </w:r>
      <w:r w:rsidR="00CD0633">
        <w:rPr>
          <w:sz w:val="22"/>
          <w:szCs w:val="22"/>
        </w:rPr>
        <w:br/>
      </w:r>
    </w:p>
    <w:p w14:paraId="05068483" w14:textId="40715BBC" w:rsidR="004722E8" w:rsidRPr="00CD0633" w:rsidRDefault="00EA07AB" w:rsidP="00CD0633">
      <w:pPr>
        <w:pStyle w:val="ListParagraph"/>
        <w:numPr>
          <w:ilvl w:val="0"/>
          <w:numId w:val="1"/>
        </w:numPr>
        <w:rPr>
          <w:sz w:val="22"/>
          <w:szCs w:val="22"/>
        </w:rPr>
      </w:pPr>
      <w:r w:rsidRPr="00CD0633">
        <w:rPr>
          <w:sz w:val="22"/>
          <w:szCs w:val="22"/>
        </w:rPr>
        <w:t>Beyond fundraising, many</w:t>
      </w:r>
      <w:r w:rsidR="004722E8" w:rsidRPr="00CD0633">
        <w:rPr>
          <w:sz w:val="22"/>
          <w:szCs w:val="22"/>
        </w:rPr>
        <w:t xml:space="preserve"> Friends groups</w:t>
      </w:r>
      <w:r w:rsidRPr="00CD0633">
        <w:rPr>
          <w:sz w:val="22"/>
          <w:szCs w:val="22"/>
        </w:rPr>
        <w:t xml:space="preserve"> </w:t>
      </w:r>
      <w:r w:rsidR="004722E8" w:rsidRPr="00CD0633">
        <w:rPr>
          <w:sz w:val="22"/>
          <w:szCs w:val="22"/>
        </w:rPr>
        <w:t>supplement their library’s offerings by hosting programming in their own right: author talks, book clubs, children’s programs, and much else of interest to library patrons.</w:t>
      </w:r>
      <w:r w:rsidR="00CD0633">
        <w:rPr>
          <w:sz w:val="22"/>
          <w:szCs w:val="22"/>
        </w:rPr>
        <w:br/>
      </w:r>
    </w:p>
    <w:p w14:paraId="49EC02B7" w14:textId="57D9156F" w:rsidR="00EA07AB" w:rsidRPr="00CD0633" w:rsidRDefault="00EA07AB" w:rsidP="00CD0633">
      <w:pPr>
        <w:pStyle w:val="ListParagraph"/>
        <w:numPr>
          <w:ilvl w:val="0"/>
          <w:numId w:val="1"/>
        </w:numPr>
        <w:rPr>
          <w:sz w:val="22"/>
          <w:szCs w:val="22"/>
        </w:rPr>
      </w:pPr>
      <w:r w:rsidRPr="00CD0633">
        <w:rPr>
          <w:sz w:val="22"/>
          <w:szCs w:val="22"/>
        </w:rPr>
        <w:t>Friends in many Minnesota communities (and particularly small or rural ones) can also be found volunteering their time in the library itself: reshelving books, manning desk shifts, and even providing custodial or “handyman” services.</w:t>
      </w:r>
      <w:r w:rsidR="00CD0633">
        <w:rPr>
          <w:sz w:val="22"/>
          <w:szCs w:val="22"/>
        </w:rPr>
        <w:br/>
      </w:r>
    </w:p>
    <w:p w14:paraId="49451C4A" w14:textId="7429F731" w:rsidR="006A6E1B" w:rsidRPr="00CD0633" w:rsidRDefault="00EA07AB" w:rsidP="00CD0633">
      <w:pPr>
        <w:pStyle w:val="ListParagraph"/>
        <w:numPr>
          <w:ilvl w:val="0"/>
          <w:numId w:val="1"/>
        </w:numPr>
        <w:rPr>
          <w:sz w:val="22"/>
          <w:szCs w:val="22"/>
        </w:rPr>
      </w:pPr>
      <w:proofErr w:type="gramStart"/>
      <w:r w:rsidRPr="00CD0633">
        <w:rPr>
          <w:sz w:val="22"/>
          <w:szCs w:val="22"/>
          <w:u w:val="single"/>
        </w:rPr>
        <w:t>Last but not least</w:t>
      </w:r>
      <w:proofErr w:type="gramEnd"/>
      <w:r w:rsidRPr="00CD0633">
        <w:rPr>
          <w:sz w:val="22"/>
          <w:szCs w:val="22"/>
          <w:u w:val="single"/>
        </w:rPr>
        <w:t>,</w:t>
      </w:r>
      <w:r w:rsidRPr="00CD0633">
        <w:rPr>
          <w:sz w:val="22"/>
          <w:szCs w:val="22"/>
        </w:rPr>
        <w:t xml:space="preserve"> Friends are vocal and stalwart advocates for their library</w:t>
      </w:r>
      <w:r w:rsidR="007F3AA5" w:rsidRPr="00CD0633">
        <w:rPr>
          <w:sz w:val="22"/>
          <w:szCs w:val="22"/>
        </w:rPr>
        <w:t xml:space="preserve">’s </w:t>
      </w:r>
      <w:r w:rsidRPr="00CD0633">
        <w:rPr>
          <w:sz w:val="22"/>
          <w:szCs w:val="22"/>
        </w:rPr>
        <w:t>continued public funding. No public library can open its doors, let alone excel, without sustained public funding sources. Friends are a bulwark in times when their library’s existing budget is in jeopardy</w:t>
      </w:r>
      <w:r w:rsidR="007F3AA5" w:rsidRPr="00CD0633">
        <w:rPr>
          <w:sz w:val="22"/>
          <w:szCs w:val="22"/>
        </w:rPr>
        <w:t>, as well as when</w:t>
      </w:r>
      <w:r w:rsidRPr="00CD0633">
        <w:rPr>
          <w:sz w:val="22"/>
          <w:szCs w:val="22"/>
        </w:rPr>
        <w:t xml:space="preserve"> circumstances argue for a funding increase.</w:t>
      </w:r>
      <w:r w:rsidR="006A6E1B" w:rsidRPr="00CD0633">
        <w:rPr>
          <w:sz w:val="22"/>
          <w:szCs w:val="22"/>
        </w:rPr>
        <w:br/>
      </w:r>
    </w:p>
    <w:p w14:paraId="5EB83A46" w14:textId="40983C84" w:rsidR="006A6E1B" w:rsidRPr="006A6E1B" w:rsidRDefault="006A6E1B">
      <w:pPr>
        <w:rPr>
          <w:b/>
          <w:bCs/>
          <w:sz w:val="22"/>
          <w:szCs w:val="22"/>
        </w:rPr>
      </w:pPr>
      <w:r w:rsidRPr="006A6E1B">
        <w:rPr>
          <w:b/>
          <w:bCs/>
          <w:sz w:val="22"/>
          <w:szCs w:val="22"/>
        </w:rPr>
        <w:t xml:space="preserve">Visit </w:t>
      </w:r>
      <w:hyperlink r:id="rId7" w:history="1">
        <w:r w:rsidRPr="006A6E1B">
          <w:rPr>
            <w:rStyle w:val="Hyperlink"/>
            <w:b/>
            <w:bCs/>
            <w:sz w:val="22"/>
            <w:szCs w:val="22"/>
          </w:rPr>
          <w:t>mn.gov/governor/newsroom/proclamations/</w:t>
        </w:r>
      </w:hyperlink>
      <w:r w:rsidRPr="006A6E1B">
        <w:rPr>
          <w:b/>
          <w:bCs/>
          <w:sz w:val="22"/>
          <w:szCs w:val="22"/>
        </w:rPr>
        <w:t xml:space="preserve"> to read and download the full proclamation declaring October 20-26 the first-ever </w:t>
      </w:r>
      <w:r w:rsidR="00815178" w:rsidRPr="00815178">
        <w:rPr>
          <w:b/>
          <w:bCs/>
          <w:sz w:val="22"/>
          <w:szCs w:val="22"/>
        </w:rPr>
        <w:t>Friends of Libraries Week</w:t>
      </w:r>
      <w:r w:rsidR="00815178">
        <w:rPr>
          <w:b/>
          <w:bCs/>
          <w:sz w:val="22"/>
          <w:szCs w:val="22"/>
        </w:rPr>
        <w:t xml:space="preserve"> in Minnesota</w:t>
      </w:r>
      <w:r w:rsidRPr="006A6E1B">
        <w:rPr>
          <w:b/>
          <w:bCs/>
          <w:sz w:val="22"/>
          <w:szCs w:val="22"/>
        </w:rPr>
        <w:t xml:space="preserve">. </w:t>
      </w:r>
    </w:p>
    <w:p w14:paraId="745B441C" w14:textId="4B37F349" w:rsidR="006A6E1B" w:rsidRPr="006A6E1B" w:rsidRDefault="006A6E1B">
      <w:pPr>
        <w:rPr>
          <w:sz w:val="22"/>
          <w:szCs w:val="22"/>
        </w:rPr>
      </w:pPr>
      <w:r w:rsidRPr="006A6E1B">
        <w:rPr>
          <w:sz w:val="22"/>
          <w:szCs w:val="22"/>
        </w:rPr>
        <w:t xml:space="preserve">We hope you take this opportunity to stop and appreciate the constant and invaluable </w:t>
      </w:r>
      <w:r w:rsidR="00CD0633">
        <w:rPr>
          <w:sz w:val="22"/>
          <w:szCs w:val="22"/>
        </w:rPr>
        <w:t>–</w:t>
      </w:r>
      <w:r w:rsidRPr="006A6E1B">
        <w:rPr>
          <w:sz w:val="22"/>
          <w:szCs w:val="22"/>
        </w:rPr>
        <w:t xml:space="preserve"> but often </w:t>
      </w:r>
      <w:r w:rsidR="00CD0633">
        <w:rPr>
          <w:sz w:val="22"/>
          <w:szCs w:val="22"/>
        </w:rPr>
        <w:t>unseen and ordinarily unsung</w:t>
      </w:r>
      <w:r w:rsidRPr="006A6E1B">
        <w:rPr>
          <w:sz w:val="22"/>
          <w:szCs w:val="22"/>
        </w:rPr>
        <w:t xml:space="preserve"> – work of the Friends of the Library in your own community.</w:t>
      </w:r>
    </w:p>
    <w:p w14:paraId="7349B434" w14:textId="23CFC592" w:rsidR="008A4DF4" w:rsidRDefault="008A4DF4"/>
    <w:p w14:paraId="16F3025A" w14:textId="77777777" w:rsidR="006A6E1B" w:rsidRDefault="006A6E1B"/>
    <w:p w14:paraId="42A9E3E6" w14:textId="198AA0A8" w:rsidR="006A6E1B" w:rsidRPr="006A6E1B" w:rsidRDefault="006A6E1B" w:rsidP="006A6E1B">
      <w:pPr>
        <w:tabs>
          <w:tab w:val="left" w:pos="2535"/>
        </w:tabs>
        <w:rPr>
          <w:sz w:val="20"/>
          <w:szCs w:val="20"/>
        </w:rPr>
      </w:pPr>
      <w:r w:rsidRPr="006A6E1B">
        <w:rPr>
          <w:b/>
          <w:bCs/>
          <w:sz w:val="20"/>
          <w:szCs w:val="20"/>
        </w:rPr>
        <w:t xml:space="preserve">About </w:t>
      </w:r>
      <w:proofErr w:type="gramStart"/>
      <w:r w:rsidRPr="006A6E1B">
        <w:rPr>
          <w:b/>
          <w:bCs/>
          <w:sz w:val="20"/>
          <w:szCs w:val="20"/>
        </w:rPr>
        <w:t>Us</w:t>
      </w:r>
      <w:proofErr w:type="gramEnd"/>
      <w:r w:rsidRPr="006A6E1B">
        <w:rPr>
          <w:b/>
          <w:bCs/>
          <w:sz w:val="20"/>
          <w:szCs w:val="20"/>
        </w:rPr>
        <w:t>.</w:t>
      </w:r>
      <w:r w:rsidRPr="006A6E1B">
        <w:rPr>
          <w:sz w:val="20"/>
          <w:szCs w:val="20"/>
        </w:rPr>
        <w:t xml:space="preserve"> The Minnesota Association of Library Friends (MALF) has been a mainstay in the Minnesota library community since 1979. We are a Saint Paul- based private foundation, but truly statewide in scope and impact. Our mission is to connect grassroots Friends of the </w:t>
      </w:r>
      <w:proofErr w:type="gramStart"/>
      <w:r w:rsidRPr="006A6E1B">
        <w:rPr>
          <w:sz w:val="20"/>
          <w:szCs w:val="20"/>
        </w:rPr>
        <w:t>Library</w:t>
      </w:r>
      <w:proofErr w:type="gramEnd"/>
      <w:r w:rsidRPr="006A6E1B">
        <w:rPr>
          <w:sz w:val="20"/>
          <w:szCs w:val="20"/>
        </w:rPr>
        <w:t xml:space="preserve"> organizations, offer valuable resources to support their work, and provide a strong voice for Friends. We offer educational programming, networking opportunities, grants, and awards geared towards these ends.</w:t>
      </w:r>
    </w:p>
    <w:p w14:paraId="33831D79" w14:textId="77777777" w:rsidR="006A6E1B" w:rsidRDefault="006A6E1B"/>
    <w:p w14:paraId="6BB6A992" w14:textId="680AFF9C" w:rsidR="006A6E1B" w:rsidRDefault="006A6E1B" w:rsidP="006A6E1B">
      <w:pPr>
        <w:jc w:val="center"/>
      </w:pPr>
      <w:proofErr w:type="gramStart"/>
      <w:r>
        <w:t>- ## -</w:t>
      </w:r>
      <w:proofErr w:type="gramEnd"/>
    </w:p>
    <w:sectPr w:rsidR="006A6E1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0FA11C" w14:textId="77777777" w:rsidR="00A318E5" w:rsidRDefault="00A318E5" w:rsidP="007D35C1">
      <w:pPr>
        <w:spacing w:after="0" w:line="240" w:lineRule="auto"/>
      </w:pPr>
      <w:r>
        <w:separator/>
      </w:r>
    </w:p>
  </w:endnote>
  <w:endnote w:type="continuationSeparator" w:id="0">
    <w:p w14:paraId="02E48F66" w14:textId="77777777" w:rsidR="00A318E5" w:rsidRDefault="00A318E5" w:rsidP="007D35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5B0BCD" w14:textId="3484394E" w:rsidR="006A6E1B" w:rsidRPr="006A6E1B" w:rsidRDefault="006A6E1B" w:rsidP="006A6E1B">
    <w:pPr>
      <w:pStyle w:val="Footer"/>
      <w:jc w:val="center"/>
      <w:rPr>
        <w:b/>
        <w:bCs/>
        <w:color w:val="4C94D8" w:themeColor="text2" w:themeTint="80"/>
        <w:sz w:val="20"/>
        <w:szCs w:val="20"/>
      </w:rPr>
    </w:pPr>
    <w:r w:rsidRPr="006A6E1B">
      <w:rPr>
        <w:b/>
        <w:bCs/>
        <w:color w:val="4C94D8" w:themeColor="text2" w:themeTint="80"/>
        <w:sz w:val="20"/>
        <w:szCs w:val="20"/>
      </w:rPr>
      <w:t>332 Minnesota St., Ste. W1420, St. Paul, MN, 55101 | 651-366-6492 | info@mnlibraryfriends.org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F34F4A" w14:textId="77777777" w:rsidR="00A318E5" w:rsidRDefault="00A318E5" w:rsidP="007D35C1">
      <w:pPr>
        <w:spacing w:after="0" w:line="240" w:lineRule="auto"/>
      </w:pPr>
      <w:r>
        <w:separator/>
      </w:r>
    </w:p>
  </w:footnote>
  <w:footnote w:type="continuationSeparator" w:id="0">
    <w:p w14:paraId="32C8B98C" w14:textId="77777777" w:rsidR="00A318E5" w:rsidRDefault="00A318E5" w:rsidP="007D35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B55378" w14:textId="4D2A8030" w:rsidR="007D35C1" w:rsidRDefault="007D35C1" w:rsidP="007D35C1">
    <w:pPr>
      <w:pStyle w:val="Header"/>
      <w:jc w:val="center"/>
    </w:pPr>
    <w:r w:rsidRPr="007D35C1">
      <w:rPr>
        <w:noProof/>
        <w:sz w:val="2"/>
        <w:szCs w:val="2"/>
      </w:rPr>
      <w:drawing>
        <wp:inline distT="0" distB="0" distL="0" distR="0" wp14:anchorId="1808F544" wp14:editId="1B792A7E">
          <wp:extent cx="2606040" cy="457200"/>
          <wp:effectExtent l="0" t="0" r="3810" b="0"/>
          <wp:docPr id="115089168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6040" cy="457200"/>
                  </a:xfrm>
                  <a:prstGeom prst="rect">
                    <a:avLst/>
                  </a:prstGeom>
                  <a:noFill/>
                </pic:spPr>
              </pic:pic>
            </a:graphicData>
          </a:graphic>
        </wp:inline>
      </w:drawing>
    </w:r>
  </w:p>
  <w:p w14:paraId="24B26AC1" w14:textId="77777777" w:rsidR="006A6E1B" w:rsidRDefault="006A6E1B" w:rsidP="007D35C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055370"/>
    <w:multiLevelType w:val="hybridMultilevel"/>
    <w:tmpl w:val="680C324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35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0A4"/>
    <w:rsid w:val="00216CDF"/>
    <w:rsid w:val="002D44E4"/>
    <w:rsid w:val="00322AF9"/>
    <w:rsid w:val="0038393F"/>
    <w:rsid w:val="004722E8"/>
    <w:rsid w:val="004E7F49"/>
    <w:rsid w:val="005749A7"/>
    <w:rsid w:val="00691192"/>
    <w:rsid w:val="006A6E1B"/>
    <w:rsid w:val="006B231E"/>
    <w:rsid w:val="007D35C1"/>
    <w:rsid w:val="007F3AA5"/>
    <w:rsid w:val="00815178"/>
    <w:rsid w:val="008A4DF4"/>
    <w:rsid w:val="009221CD"/>
    <w:rsid w:val="00A03473"/>
    <w:rsid w:val="00A318E5"/>
    <w:rsid w:val="00A340A4"/>
    <w:rsid w:val="00A72F45"/>
    <w:rsid w:val="00BC65A2"/>
    <w:rsid w:val="00C32AB5"/>
    <w:rsid w:val="00CD0633"/>
    <w:rsid w:val="00D81ECC"/>
    <w:rsid w:val="00EA07AB"/>
    <w:rsid w:val="00EA1D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A209B2"/>
  <w15:chartTrackingRefBased/>
  <w15:docId w15:val="{8B595B21-23F1-4B23-AFB9-FF21B366F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5C1"/>
  </w:style>
  <w:style w:type="paragraph" w:styleId="Heading1">
    <w:name w:val="heading 1"/>
    <w:basedOn w:val="Normal"/>
    <w:next w:val="Normal"/>
    <w:link w:val="Heading1Char"/>
    <w:uiPriority w:val="9"/>
    <w:qFormat/>
    <w:rsid w:val="00A340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340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40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40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A340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40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40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40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40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40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340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40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40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A340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40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40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40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40A4"/>
    <w:rPr>
      <w:rFonts w:eastAsiaTheme="majorEastAsia" w:cstheme="majorBidi"/>
      <w:color w:val="272727" w:themeColor="text1" w:themeTint="D8"/>
    </w:rPr>
  </w:style>
  <w:style w:type="paragraph" w:styleId="Title">
    <w:name w:val="Title"/>
    <w:basedOn w:val="Normal"/>
    <w:next w:val="Normal"/>
    <w:link w:val="TitleChar"/>
    <w:uiPriority w:val="10"/>
    <w:qFormat/>
    <w:rsid w:val="00A340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40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40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40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40A4"/>
    <w:pPr>
      <w:spacing w:before="160"/>
      <w:jc w:val="center"/>
    </w:pPr>
    <w:rPr>
      <w:i/>
      <w:iCs/>
      <w:color w:val="404040" w:themeColor="text1" w:themeTint="BF"/>
    </w:rPr>
  </w:style>
  <w:style w:type="character" w:customStyle="1" w:styleId="QuoteChar">
    <w:name w:val="Quote Char"/>
    <w:basedOn w:val="DefaultParagraphFont"/>
    <w:link w:val="Quote"/>
    <w:uiPriority w:val="29"/>
    <w:rsid w:val="00A340A4"/>
    <w:rPr>
      <w:i/>
      <w:iCs/>
      <w:color w:val="404040" w:themeColor="text1" w:themeTint="BF"/>
    </w:rPr>
  </w:style>
  <w:style w:type="paragraph" w:styleId="ListParagraph">
    <w:name w:val="List Paragraph"/>
    <w:basedOn w:val="Normal"/>
    <w:uiPriority w:val="34"/>
    <w:qFormat/>
    <w:rsid w:val="00A340A4"/>
    <w:pPr>
      <w:ind w:left="720"/>
      <w:contextualSpacing/>
    </w:pPr>
  </w:style>
  <w:style w:type="character" w:styleId="IntenseEmphasis">
    <w:name w:val="Intense Emphasis"/>
    <w:basedOn w:val="DefaultParagraphFont"/>
    <w:uiPriority w:val="21"/>
    <w:qFormat/>
    <w:rsid w:val="00A340A4"/>
    <w:rPr>
      <w:i/>
      <w:iCs/>
      <w:color w:val="0F4761" w:themeColor="accent1" w:themeShade="BF"/>
    </w:rPr>
  </w:style>
  <w:style w:type="paragraph" w:styleId="IntenseQuote">
    <w:name w:val="Intense Quote"/>
    <w:basedOn w:val="Normal"/>
    <w:next w:val="Normal"/>
    <w:link w:val="IntenseQuoteChar"/>
    <w:uiPriority w:val="30"/>
    <w:qFormat/>
    <w:rsid w:val="00A340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40A4"/>
    <w:rPr>
      <w:i/>
      <w:iCs/>
      <w:color w:val="0F4761" w:themeColor="accent1" w:themeShade="BF"/>
    </w:rPr>
  </w:style>
  <w:style w:type="character" w:styleId="IntenseReference">
    <w:name w:val="Intense Reference"/>
    <w:basedOn w:val="DefaultParagraphFont"/>
    <w:uiPriority w:val="32"/>
    <w:qFormat/>
    <w:rsid w:val="00A340A4"/>
    <w:rPr>
      <w:b/>
      <w:bCs/>
      <w:smallCaps/>
      <w:color w:val="0F4761" w:themeColor="accent1" w:themeShade="BF"/>
      <w:spacing w:val="5"/>
    </w:rPr>
  </w:style>
  <w:style w:type="paragraph" w:styleId="Header">
    <w:name w:val="header"/>
    <w:basedOn w:val="Normal"/>
    <w:link w:val="HeaderChar"/>
    <w:uiPriority w:val="99"/>
    <w:unhideWhenUsed/>
    <w:rsid w:val="007D35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35C1"/>
  </w:style>
  <w:style w:type="paragraph" w:styleId="Footer">
    <w:name w:val="footer"/>
    <w:basedOn w:val="Normal"/>
    <w:link w:val="FooterChar"/>
    <w:uiPriority w:val="99"/>
    <w:unhideWhenUsed/>
    <w:rsid w:val="007D35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35C1"/>
  </w:style>
  <w:style w:type="character" w:styleId="Hyperlink">
    <w:name w:val="Hyperlink"/>
    <w:basedOn w:val="DefaultParagraphFont"/>
    <w:uiPriority w:val="99"/>
    <w:unhideWhenUsed/>
    <w:rsid w:val="006A6E1B"/>
    <w:rPr>
      <w:color w:val="467886" w:themeColor="hyperlink"/>
      <w:u w:val="single"/>
    </w:rPr>
  </w:style>
  <w:style w:type="character" w:styleId="UnresolvedMention">
    <w:name w:val="Unresolved Mention"/>
    <w:basedOn w:val="DefaultParagraphFont"/>
    <w:uiPriority w:val="99"/>
    <w:semiHidden/>
    <w:unhideWhenUsed/>
    <w:rsid w:val="006A6E1B"/>
    <w:rPr>
      <w:color w:val="605E5C"/>
      <w:shd w:val="clear" w:color="auto" w:fill="E1DFDD"/>
    </w:rPr>
  </w:style>
  <w:style w:type="paragraph" w:styleId="NoSpacing">
    <w:name w:val="No Spacing"/>
    <w:uiPriority w:val="1"/>
    <w:qFormat/>
    <w:rsid w:val="0081517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5242629">
      <w:bodyDiv w:val="1"/>
      <w:marLeft w:val="0"/>
      <w:marRight w:val="0"/>
      <w:marTop w:val="0"/>
      <w:marBottom w:val="0"/>
      <w:divBdr>
        <w:top w:val="none" w:sz="0" w:space="0" w:color="auto"/>
        <w:left w:val="none" w:sz="0" w:space="0" w:color="auto"/>
        <w:bottom w:val="none" w:sz="0" w:space="0" w:color="auto"/>
        <w:right w:val="none" w:sz="0" w:space="0" w:color="auto"/>
      </w:divBdr>
    </w:div>
    <w:div w:id="524097193">
      <w:bodyDiv w:val="1"/>
      <w:marLeft w:val="0"/>
      <w:marRight w:val="0"/>
      <w:marTop w:val="0"/>
      <w:marBottom w:val="0"/>
      <w:divBdr>
        <w:top w:val="none" w:sz="0" w:space="0" w:color="auto"/>
        <w:left w:val="none" w:sz="0" w:space="0" w:color="auto"/>
        <w:bottom w:val="none" w:sz="0" w:space="0" w:color="auto"/>
        <w:right w:val="none" w:sz="0" w:space="0" w:color="auto"/>
      </w:divBdr>
    </w:div>
    <w:div w:id="719668986">
      <w:bodyDiv w:val="1"/>
      <w:marLeft w:val="0"/>
      <w:marRight w:val="0"/>
      <w:marTop w:val="0"/>
      <w:marBottom w:val="0"/>
      <w:divBdr>
        <w:top w:val="none" w:sz="0" w:space="0" w:color="auto"/>
        <w:left w:val="none" w:sz="0" w:space="0" w:color="auto"/>
        <w:bottom w:val="none" w:sz="0" w:space="0" w:color="auto"/>
        <w:right w:val="none" w:sz="0" w:space="0" w:color="auto"/>
      </w:divBdr>
    </w:div>
    <w:div w:id="976373915">
      <w:bodyDiv w:val="1"/>
      <w:marLeft w:val="0"/>
      <w:marRight w:val="0"/>
      <w:marTop w:val="0"/>
      <w:marBottom w:val="0"/>
      <w:divBdr>
        <w:top w:val="none" w:sz="0" w:space="0" w:color="auto"/>
        <w:left w:val="none" w:sz="0" w:space="0" w:color="auto"/>
        <w:bottom w:val="none" w:sz="0" w:space="0" w:color="auto"/>
        <w:right w:val="none" w:sz="0" w:space="0" w:color="auto"/>
      </w:divBdr>
    </w:div>
    <w:div w:id="1330906391">
      <w:bodyDiv w:val="1"/>
      <w:marLeft w:val="0"/>
      <w:marRight w:val="0"/>
      <w:marTop w:val="0"/>
      <w:marBottom w:val="0"/>
      <w:divBdr>
        <w:top w:val="none" w:sz="0" w:space="0" w:color="auto"/>
        <w:left w:val="none" w:sz="0" w:space="0" w:color="auto"/>
        <w:bottom w:val="none" w:sz="0" w:space="0" w:color="auto"/>
        <w:right w:val="none" w:sz="0" w:space="0" w:color="auto"/>
      </w:divBdr>
    </w:div>
    <w:div w:id="1514760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mn.gov/governor/newsroom/proclama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620</Words>
  <Characters>3538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Katz</dc:creator>
  <cp:keywords/>
  <dc:description/>
  <cp:lastModifiedBy>David Katz</cp:lastModifiedBy>
  <cp:revision>2</cp:revision>
  <dcterms:created xsi:type="dcterms:W3CDTF">2024-10-11T22:21:00Z</dcterms:created>
  <dcterms:modified xsi:type="dcterms:W3CDTF">2024-10-11T22:21:00Z</dcterms:modified>
</cp:coreProperties>
</file>